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На бланке организации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             </w:t>
      </w:r>
      <w:r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 Ассоциацию «Столица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-Проект» СРО</w:t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vertAlign w:val="superscript"/>
          <w:lang w:eastAsia="ru-RU"/>
        </w:rPr>
      </w:pPr>
    </w:p>
    <w:p>
      <w:pPr>
        <w:ind w:left="-426" w:firstLine="568"/>
        <w:jc w:val="right"/>
        <w:spacing w:lineRule="auto" w:line="36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ЗАЯВЛЕНИЕ</w:t>
      </w: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_______________________________________________________________________</w:t>
      </w:r>
    </w:p>
    <w:p>
      <w:pPr>
        <w:ind w:left="-426" w:firstLine="568"/>
        <w:jc w:val="center"/>
        <w:spacing w:lineRule="auto" w:line="36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(полное наименование организации, ИНН)</w:t>
      </w:r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Настоящим сообщаем, ч</w:t>
      </w:r>
      <w:r>
        <w:rPr>
          <w:rFonts w:ascii="Times New Roman" w:hAnsi="Times New Roman" w:cs="Times New Roman"/>
          <w:sz w:val="28"/>
          <w:szCs w:val="28"/>
        </w:rPr>
        <w:t xml:space="preserve">то специалистами по организации архитектурно-</w:t>
      </w:r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, работающими в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</w:p>
    <w:p>
      <w:pPr>
        <w:spacing w:lineRule="auto" w:line="240"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(наименование организации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</w:t>
      </w:r>
    </w:p>
    <w:p>
      <w:p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сведения о которых внесены в Национальный реестр </w:t>
      </w:r>
    </w:p>
    <w:p>
      <w:p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специалистов в области </w:t>
      </w:r>
      <w:r>
        <w:rPr>
          <w:rFonts w:ascii="Times New Roman" w:hAnsi="Times New Roman" w:cs="Times New Roman"/>
          <w:sz w:val="28"/>
          <w:szCs w:val="28"/>
        </w:rPr>
        <w:t xml:space="preserve">инженерных изысканий и архитектурно-строительного </w:t>
      </w:r>
    </w:p>
    <w:p>
      <w:p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4"/>
        <w:gridCol w:w="2776"/>
        <w:gridCol w:w="4929"/>
        <w:gridCol w:w="2012"/>
      </w:tblGrid>
      <w:t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в Национальном реестре</w:t>
            </w: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тчество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сведений в Национальный реестр</w:t>
            </w:r>
          </w:p>
        </w:tc>
      </w:tr>
      <w:tr>
        <w:trPr>
          <w:trHeight w:val="1134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134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spacing w:lineRule="auto" w:line="360" w:after="480" w:before="48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«___»______________2</w:t>
      </w:r>
      <w:bookmarkStart w:id="0" w:name="_GoBack"/>
      <w:bookmarkEnd w:id="0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0_____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г.</w:t>
      </w:r>
    </w:p>
    <w:p>
      <w:pPr>
        <w:jc w:val="both"/>
        <w:spacing w:lineRule="auto" w:line="360" w:after="480" w:before="48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(должность руководителя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организации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(подпись)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(фамилия, инициалы)                                                                                       </w:t>
      </w:r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М.П.</w:t>
      </w:r>
    </w:p>
    <w:p>
      <w:pPr>
        <w:spacing w:before="48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0F2B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paragraph" w:styleId="a4">
    <w:name w:val="List Paragraph"/>
    <w:basedOn w:val="a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ONLYOFFICE/6.4.1.46</Application>
  <Characters>1163</Characters>
  <CharactersWithSpaces>1364</CharactersWithSpaces>
  <Company/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4</TotalTime>
  <Words>203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Ирина Халилулина</cp:lastModifiedBy>
  <cp:revision>6</cp:revision>
  <cp:lastPrinted>2021-11-01T08:55:00Z</cp:lastPrinted>
  <dcterms:created xsi:type="dcterms:W3CDTF">2021-11-01T09:00:00Z</dcterms:created>
  <dcterms:modified xsi:type="dcterms:W3CDTF">2021-11-01T09:42:00Z</dcterms:modified>
</cp:coreProperties>
</file>